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55094C">
        <w:rPr>
          <w:color w:val="000000"/>
        </w:rPr>
        <w:t xml:space="preserve">         </w:t>
      </w:r>
      <w:r w:rsidRPr="0055094C">
        <w:rPr>
          <w:color w:val="000000"/>
          <w:sz w:val="28"/>
          <w:szCs w:val="28"/>
        </w:rPr>
        <w:t xml:space="preserve">Председателю комиссии по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соблюдению требований к </w:t>
      </w:r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служебному поведению </w:t>
      </w:r>
      <w:bookmarkStart w:id="0" w:name="YANDEX_81"/>
      <w:bookmarkEnd w:id="0"/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 xml:space="preserve">государственных </w:t>
      </w:r>
      <w:r w:rsidRPr="0055094C">
        <w:rPr>
          <w:color w:val="000000"/>
          <w:sz w:val="28"/>
          <w:szCs w:val="28"/>
        </w:rPr>
        <w:t xml:space="preserve"> гражданских </w:t>
      </w:r>
      <w:bookmarkStart w:id="1" w:name="YANDEX_82"/>
      <w:bookmarkEnd w:id="1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>служащих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55094C">
        <w:rPr>
          <w:rStyle w:val="highlight"/>
          <w:color w:val="000000"/>
          <w:sz w:val="28"/>
          <w:szCs w:val="28"/>
        </w:rPr>
        <w:t>и</w:t>
      </w:r>
      <w:r w:rsidRPr="0055094C">
        <w:rPr>
          <w:color w:val="000000"/>
          <w:sz w:val="28"/>
          <w:szCs w:val="28"/>
        </w:rPr>
        <w:t xml:space="preserve"> урегулированию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>конфликта интересов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</w:rPr>
      </w:pPr>
      <w:r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624301">
        <w:rPr>
          <w:color w:val="000000"/>
          <w:vertAlign w:val="superscript"/>
        </w:rPr>
        <w:t>(наименование государственного органа</w:t>
      </w:r>
      <w:r w:rsidRPr="00624301">
        <w:rPr>
          <w:rStyle w:val="Emphasis"/>
          <w:color w:val="000000"/>
          <w:vertAlign w:val="superscript"/>
        </w:rPr>
        <w:t>)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                                            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Emphasis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        </w:t>
      </w:r>
      <w:r w:rsidRPr="00624301">
        <w:rPr>
          <w:rStyle w:val="Emphasis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Emphasis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2" w:name="YANDEX_86"/>
      <w:bookmarkStart w:id="3" w:name="YANDEX_87"/>
      <w:bookmarkEnd w:id="2"/>
      <w:bookmarkEnd w:id="3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4" w:name="YANDEX_88"/>
      <w:bookmarkEnd w:id="4"/>
      <w:r w:rsidRPr="00624301">
        <w:rPr>
          <w:rStyle w:val="highlight"/>
          <w:color w:val="000000"/>
          <w:vertAlign w:val="superscript"/>
        </w:rPr>
        <w:t> государственного</w:t>
      </w:r>
      <w:r>
        <w:rPr>
          <w:rStyle w:val="highlight"/>
          <w:color w:val="000000"/>
          <w:vertAlign w:val="superscript"/>
        </w:rPr>
        <w:t xml:space="preserve"> гражданског</w:t>
      </w:r>
      <w:bookmarkStart w:id="5" w:name="YANDEX_89"/>
      <w:bookmarkEnd w:id="5"/>
      <w:r>
        <w:rPr>
          <w:rStyle w:val="highlight"/>
          <w:color w:val="000000"/>
          <w:vertAlign w:val="superscript"/>
        </w:rPr>
        <w:t xml:space="preserve">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Emphasis"/>
          <w:color w:val="000000"/>
          <w:sz w:val="20"/>
          <w:szCs w:val="20"/>
          <w:vertAlign w:val="superscript"/>
        </w:rPr>
        <w:t xml:space="preserve">, </w:t>
      </w:r>
    </w:p>
    <w:p w:rsidR="00937746" w:rsidRPr="00624301" w:rsidRDefault="00937746" w:rsidP="0055094C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Emphasis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Strong"/>
          <w:color w:val="000000"/>
        </w:rPr>
        <w:t> </w:t>
      </w:r>
      <w:r w:rsidRPr="0055094C">
        <w:rPr>
          <w:rStyle w:val="Strong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Emphasis"/>
          <w:i w:val="0"/>
          <w:iCs w:val="0"/>
          <w:color w:val="000000"/>
          <w:vertAlign w:val="superscript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7" w:name="YANDEX_93"/>
      <w:bookmarkEnd w:id="7"/>
      <w:r w:rsidRPr="0055094C">
        <w:rPr>
          <w:rStyle w:val="highlight"/>
          <w:color w:val="000000"/>
          <w:sz w:val="28"/>
          <w:szCs w:val="28"/>
        </w:rPr>
        <w:t>государственной</w:t>
      </w:r>
      <w:r w:rsidRPr="0055094C">
        <w:rPr>
          <w:color w:val="000000"/>
          <w:sz w:val="28"/>
          <w:szCs w:val="28"/>
        </w:rPr>
        <w:t xml:space="preserve"> гражданской службы Кировской области</w:t>
      </w:r>
      <w:r>
        <w:rPr>
          <w:color w:val="000000"/>
        </w:rPr>
        <w:t xml:space="preserve"> 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Emphasis"/>
          <w:i w:val="0"/>
          <w:iCs w:val="0"/>
          <w:color w:val="000000"/>
          <w:vertAlign w:val="superscript"/>
        </w:rPr>
        <w:t xml:space="preserve">(наименование замещаемой </w:t>
      </w:r>
      <w:r w:rsidRPr="00C016A4">
        <w:rPr>
          <w:rStyle w:val="Emphasis"/>
          <w:i w:val="0"/>
          <w:iCs w:val="0"/>
          <w:color w:val="000000"/>
          <w:vertAlign w:val="superscript"/>
        </w:rPr>
        <w:t>должности</w:t>
      </w:r>
      <w:bookmarkStart w:id="8" w:name="YANDEX_94"/>
      <w:bookmarkEnd w:id="8"/>
      <w:r>
        <w:rPr>
          <w:rStyle w:val="Emphasis"/>
          <w:i w:val="0"/>
          <w:iCs w:val="0"/>
          <w:color w:val="000000"/>
          <w:vertAlign w:val="superscript"/>
        </w:rPr>
        <w:t xml:space="preserve"> и </w:t>
      </w:r>
      <w:r w:rsidRPr="00624301">
        <w:rPr>
          <w:rStyle w:val="Emphasis"/>
          <w:i w:val="0"/>
          <w:iCs w:val="0"/>
          <w:color w:val="000000"/>
          <w:vertAlign w:val="superscript"/>
        </w:rPr>
        <w:t>структурного подразделения)</w:t>
      </w:r>
      <w:r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8" w:name="YANDEX_104"/>
      <w:bookmarkEnd w:id="18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 xml:space="preserve">_______________________________________________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Style w:val="Emphasis"/>
          <w:i w:val="0"/>
          <w:iCs w:val="0"/>
          <w:color w:val="000000"/>
          <w:vertAlign w:val="superscript"/>
        </w:rPr>
        <w:t xml:space="preserve">                                                  </w:t>
      </w:r>
      <w:r w:rsidRPr="00EB30D8">
        <w:rPr>
          <w:rStyle w:val="Emphasis"/>
          <w:i w:val="0"/>
          <w:iCs w:val="0"/>
          <w:color w:val="000000"/>
          <w:vertAlign w:val="superscript"/>
        </w:rPr>
        <w:t>(указать период)</w:t>
      </w:r>
      <w:r>
        <w:rPr>
          <w:color w:val="000000"/>
        </w:rPr>
        <w:t xml:space="preserve"> 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Style w:val="Emphasis"/>
          <w:i w:val="0"/>
          <w:iCs w:val="0"/>
          <w:color w:val="000000"/>
          <w:vertAlign w:val="superscript"/>
        </w:rPr>
        <w:t>(указать</w:t>
      </w:r>
      <w:bookmarkStart w:id="28" w:name="YANDEX_121"/>
      <w:bookmarkEnd w:id="28"/>
      <w:r w:rsidRPr="00624301">
        <w:rPr>
          <w:rStyle w:val="Emphasis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Emphasis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9" w:name="YANDEX_122"/>
      <w:bookmarkEnd w:id="29"/>
      <w:r w:rsidRPr="00624301">
        <w:rPr>
          <w:rStyle w:val="highlight"/>
          <w:color w:val="000000"/>
          <w:vertAlign w:val="superscript"/>
        </w:rPr>
        <w:t>представ</w:t>
      </w:r>
      <w:bookmarkStart w:id="30" w:name="YANDEX_123"/>
      <w:bookmarkEnd w:id="30"/>
      <w:r w:rsidRPr="00624301">
        <w:rPr>
          <w:rStyle w:val="highlight"/>
          <w:color w:val="000000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624301">
        <w:rPr>
          <w:rStyle w:val="highlight"/>
          <w:color w:val="000000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624301">
        <w:rPr>
          <w:rStyle w:val="highlight"/>
          <w:color w:val="000000"/>
          <w:vertAlign w:val="superscript"/>
        </w:rPr>
        <w:t>, об имуществе</w:t>
      </w:r>
      <w:bookmarkStart w:id="35" w:name="YANDEX_128"/>
      <w:bookmarkEnd w:id="35"/>
      <w:r w:rsidRPr="00624301">
        <w:rPr>
          <w:rStyle w:val="highlight"/>
          <w:color w:val="000000"/>
          <w:vertAlign w:val="superscript"/>
        </w:rPr>
        <w:t xml:space="preserve"> </w:t>
      </w:r>
      <w:bookmarkStart w:id="36" w:name="YANDEX_129"/>
      <w:bookmarkEnd w:id="36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Emphasis"/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Emphasis"/>
          <w:i w:val="0"/>
          <w:iCs w:val="0"/>
          <w:color w:val="000000"/>
          <w:sz w:val="22"/>
          <w:szCs w:val="22"/>
          <w:vertAlign w:val="superscript"/>
        </w:rPr>
        <w:t> </w:t>
      </w:r>
      <w:r w:rsidRPr="00624301">
        <w:rPr>
          <w:rStyle w:val="Emphasis"/>
          <w:i w:val="0"/>
          <w:iCs w:val="0"/>
          <w:color w:val="000000"/>
          <w:vertAlign w:val="superscript"/>
        </w:rPr>
        <w:t>имущественного </w:t>
      </w:r>
      <w:bookmarkStart w:id="38" w:name="YANDEX_131"/>
      <w:bookmarkEnd w:id="38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Emphasis"/>
          <w:i w:val="0"/>
          <w:iCs w:val="0"/>
          <w:color w:val="000000"/>
          <w:vertAlign w:val="superscript"/>
        </w:rPr>
        <w:t xml:space="preserve"> </w:t>
      </w:r>
      <w:bookmarkStart w:id="39" w:name="YANDEX_132"/>
      <w:bookmarkEnd w:id="39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Emphasis"/>
          <w:i w:val="0"/>
          <w:iCs w:val="0"/>
          <w:color w:val="000000"/>
          <w:vertAlign w:val="superscript"/>
        </w:rPr>
        <w:t xml:space="preserve"> </w:t>
      </w:r>
      <w:bookmarkStart w:id="40" w:name="YANDEX_133"/>
      <w:bookmarkEnd w:id="40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Emphasis"/>
          <w:color w:val="000000"/>
          <w:vertAlign w:val="superscript"/>
        </w:rPr>
        <w:t xml:space="preserve"> </w:t>
      </w:r>
      <w:r w:rsidRPr="00624301">
        <w:rPr>
          <w:rStyle w:val="Emphasis"/>
          <w:i w:val="0"/>
          <w:iCs w:val="0"/>
          <w:color w:val="000000"/>
          <w:vertAlign w:val="superscript"/>
        </w:rPr>
        <w:t>(</w:t>
      </w:r>
      <w:bookmarkStart w:id="41" w:name="YANDEX_134"/>
      <w:bookmarkEnd w:id="41"/>
      <w:r w:rsidRPr="00624301">
        <w:rPr>
          <w:rStyle w:val="highlight"/>
          <w:color w:val="000000"/>
          <w:vertAlign w:val="superscript"/>
        </w:rPr>
        <w:t> супруга </w:t>
      </w:r>
      <w:r w:rsidRPr="00624301">
        <w:rPr>
          <w:rStyle w:val="Emphasis"/>
          <w:i w:val="0"/>
          <w:iCs w:val="0"/>
          <w:color w:val="000000"/>
          <w:vertAlign w:val="superscript"/>
        </w:rPr>
        <w:t>)</w:t>
      </w:r>
      <w:r w:rsidRPr="00624301">
        <w:rPr>
          <w:rStyle w:val="Emphasis"/>
          <w:color w:val="000000"/>
          <w:vertAlign w:val="superscript"/>
        </w:rPr>
        <w:t xml:space="preserve"> </w:t>
      </w:r>
      <w:bookmarkStart w:id="42" w:name="YANDEX_135"/>
      <w:bookmarkEnd w:id="42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Emphasis"/>
          <w:color w:val="000000"/>
          <w:vertAlign w:val="superscript"/>
        </w:rPr>
        <w:t xml:space="preserve"> </w:t>
      </w:r>
      <w:bookmarkStart w:id="43" w:name="YANDEX_136"/>
      <w:bookmarkEnd w:id="43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44" w:name="YANDEX_137"/>
      <w:bookmarkEnd w:id="44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Emphasis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 государственным гражданским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937746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94C"/>
    <w:rsid w:val="000A451C"/>
    <w:rsid w:val="000F1D2E"/>
    <w:rsid w:val="00337217"/>
    <w:rsid w:val="00433DE1"/>
    <w:rsid w:val="0055094C"/>
    <w:rsid w:val="005B39A6"/>
    <w:rsid w:val="00624301"/>
    <w:rsid w:val="00682652"/>
    <w:rsid w:val="007D359A"/>
    <w:rsid w:val="0084293D"/>
    <w:rsid w:val="00937746"/>
    <w:rsid w:val="00C016A4"/>
    <w:rsid w:val="00EA4969"/>
    <w:rsid w:val="00E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55094C"/>
  </w:style>
  <w:style w:type="character" w:styleId="Emphasis">
    <w:name w:val="Emphasis"/>
    <w:basedOn w:val="DefaultParagraphFont"/>
    <w:uiPriority w:val="99"/>
    <w:qFormat/>
    <w:rsid w:val="0055094C"/>
    <w:rPr>
      <w:i/>
      <w:iCs/>
    </w:rPr>
  </w:style>
  <w:style w:type="character" w:styleId="Strong">
    <w:name w:val="Strong"/>
    <w:basedOn w:val="DefaultParagraphFont"/>
    <w:uiPriority w:val="99"/>
    <w:qFormat/>
    <w:rsid w:val="005509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442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kulik_eu</cp:lastModifiedBy>
  <cp:revision>2</cp:revision>
  <cp:lastPrinted>2014-03-07T07:12:00Z</cp:lastPrinted>
  <dcterms:created xsi:type="dcterms:W3CDTF">2014-06-16T06:23:00Z</dcterms:created>
  <dcterms:modified xsi:type="dcterms:W3CDTF">2014-06-16T06:23:00Z</dcterms:modified>
</cp:coreProperties>
</file>